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70E" w:rsidRDefault="00C479ED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19050" distB="22860" distL="19050" distR="19050" simplePos="0" relativeHeight="3" behindDoc="0" locked="0" layoutInCell="0" allowOverlap="1" wp14:anchorId="1F71A2E8">
                <wp:simplePos x="0" y="0"/>
                <wp:positionH relativeFrom="margin">
                  <wp:posOffset>-661670</wp:posOffset>
                </wp:positionH>
                <wp:positionV relativeFrom="page">
                  <wp:posOffset>990600</wp:posOffset>
                </wp:positionV>
                <wp:extent cx="7125480" cy="5657850"/>
                <wp:effectExtent l="19050" t="19050" r="18415" b="1905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565785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CA592D" w:rsidRDefault="00CA592D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CA592D" w:rsidRDefault="00CA592D">
                                <w:pPr>
                                  <w:pStyle w:val="Contenudecadre"/>
                                  <w:jc w:val="center"/>
                                  <w:rPr>
                                    <w:color w:val="FFFFFF"/>
                                  </w:rPr>
                                </w:pPr>
                              </w:p>
                              <w:p w:rsidR="00CA592D" w:rsidRDefault="00CA592D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Cahier des Clauses Techniques Particulières (C.C.T.P.)</w:t>
                                </w:r>
                              </w:p>
                              <w:p w:rsidR="00CA592D" w:rsidRDefault="00CA592D">
                                <w:pPr>
                                  <w:pStyle w:val="Contenudecadre"/>
                                  <w:rPr>
                                    <w:color w:val="FFFFFF"/>
                                  </w:rPr>
                                </w:pPr>
                              </w:p>
                              <w:p w:rsidR="00CA592D" w:rsidRDefault="00CA592D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2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Liste des équipements, installations et matériels couverts par le présent marché et niveaux de criticité associés.</w:t>
                                </w:r>
                              </w:p>
                              <w:p w:rsidR="00CA592D" w:rsidRDefault="00CA592D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Assainissement</w:t>
                                </w:r>
                              </w:p>
                              <w:p w:rsidR="00CA592D" w:rsidRPr="00491366" w:rsidRDefault="00CA592D" w:rsidP="00D26B95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Lot 1</w:t>
                                </w:r>
                                <w:r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Bassin de Lyon</w:t>
                                </w:r>
                              </w:p>
                              <w:p w:rsidR="00CA592D" w:rsidRDefault="00093BBD">
                                <w:pPr>
                                  <w:pStyle w:val="Contenudecadre"/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wrap="square" anchor="t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1A2E8" id="Text Box 6" o:spid="_x0000_s1026" style="position:absolute;left:0;text-align:left;margin-left:-52.1pt;margin-top:78pt;width:561.05pt;height:445.5pt;z-index:3;visibility:visible;mso-wrap-style:square;mso-height-percent:0;mso-wrap-distance-left:1.5pt;mso-wrap-distance-top:1.5pt;mso-wrap-distance-right:1.5pt;mso-wrap-distance-bottom:1.8pt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Content>
                        <w:p w:rsidR="00CA592D" w:rsidRDefault="00CA592D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CA592D" w:rsidRDefault="00CA592D">
                          <w:pPr>
                            <w:pStyle w:val="Contenudecadre"/>
                            <w:jc w:val="center"/>
                            <w:rPr>
                              <w:color w:val="FFFFFF"/>
                            </w:rPr>
                          </w:pPr>
                        </w:p>
                        <w:p w:rsidR="00CA592D" w:rsidRDefault="00CA592D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Cahier des Clauses Techniques Particulières (C.C.T.P.)</w:t>
                          </w:r>
                        </w:p>
                        <w:p w:rsidR="00CA592D" w:rsidRDefault="00CA592D">
                          <w:pPr>
                            <w:pStyle w:val="Contenudecadre"/>
                            <w:rPr>
                              <w:color w:val="FFFFFF"/>
                            </w:rPr>
                          </w:pPr>
                        </w:p>
                        <w:p w:rsidR="00CA592D" w:rsidRDefault="00CA592D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2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Liste des équipements, installations et matériels couverts par le présent marché et niveaux de criticité associés.</w:t>
                          </w:r>
                        </w:p>
                        <w:p w:rsidR="00CA592D" w:rsidRDefault="00CA592D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Assainissement</w:t>
                          </w:r>
                        </w:p>
                        <w:p w:rsidR="00CA592D" w:rsidRPr="00491366" w:rsidRDefault="00CA592D" w:rsidP="00D26B95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Lot 1</w:t>
                          </w:r>
                          <w:r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Bassin de Lyon</w:t>
                          </w:r>
                        </w:p>
                        <w:p w:rsidR="00CA592D" w:rsidRDefault="00CA592D">
                          <w:pPr>
                            <w:pStyle w:val="Contenudecadre"/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>
      <w:pPr>
        <w:rPr>
          <w:rFonts w:eastAsiaTheme="majorEastAsia"/>
        </w:rPr>
      </w:pPr>
    </w:p>
    <w:p w:rsidR="0021570E" w:rsidRDefault="0021570E"/>
    <w:p w:rsidR="0021570E" w:rsidRDefault="0021570E"/>
    <w:p w:rsidR="0021570E" w:rsidRDefault="0021570E"/>
    <w:p w:rsidR="0021570E" w:rsidRDefault="0021570E"/>
    <w:p w:rsidR="0021570E" w:rsidRDefault="0021570E"/>
    <w:p w:rsidR="0021570E" w:rsidRDefault="0021570E"/>
    <w:p w:rsidR="0021570E" w:rsidRDefault="0021570E"/>
    <w:p w:rsidR="0021570E" w:rsidRDefault="0021570E"/>
    <w:p w:rsidR="0021570E" w:rsidRDefault="0021570E"/>
    <w:p w:rsidR="0021570E" w:rsidRDefault="0021570E">
      <w:bookmarkStart w:id="0" w:name="_GoBack"/>
      <w:bookmarkEnd w:id="0"/>
    </w:p>
    <w:p w:rsidR="0021570E" w:rsidRDefault="0021570E">
      <w:pPr>
        <w:jc w:val="left"/>
      </w:pPr>
    </w:p>
    <w:p w:rsidR="0021570E" w:rsidRDefault="0021570E">
      <w:pPr>
        <w:sectPr w:rsidR="0021570E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pgNumType w:start="0"/>
          <w:cols w:space="720"/>
          <w:formProt w:val="0"/>
          <w:docGrid w:linePitch="360"/>
        </w:sectPr>
      </w:pPr>
    </w:p>
    <w:p w:rsidR="0021570E" w:rsidRDefault="00D65C83" w:rsidP="00D65C83">
      <w:pPr>
        <w:jc w:val="center"/>
        <w:rPr>
          <w:b/>
          <w:sz w:val="28"/>
          <w:szCs w:val="28"/>
          <w:u w:val="single"/>
        </w:rPr>
      </w:pPr>
      <w:r w:rsidRPr="00515881">
        <w:rPr>
          <w:b/>
          <w:sz w:val="28"/>
          <w:szCs w:val="28"/>
          <w:u w:val="single"/>
        </w:rPr>
        <w:lastRenderedPageBreak/>
        <w:t>Longueur approximative en mètres linéaires des rése</w:t>
      </w:r>
      <w:r w:rsidR="003B3DE5" w:rsidRPr="00515881">
        <w:rPr>
          <w:b/>
          <w:sz w:val="28"/>
          <w:szCs w:val="28"/>
          <w:u w:val="single"/>
        </w:rPr>
        <w:t>aux à entretenir sur chaque immeuble</w:t>
      </w:r>
      <w:r w:rsidRPr="00515881">
        <w:rPr>
          <w:b/>
          <w:sz w:val="28"/>
          <w:szCs w:val="28"/>
          <w:u w:val="single"/>
        </w:rPr>
        <w:t>.</w:t>
      </w:r>
    </w:p>
    <w:p w:rsidR="00CB5147" w:rsidRDefault="00CB5147" w:rsidP="00CB5147">
      <w:pPr>
        <w:jc w:val="center"/>
      </w:pPr>
      <w:r>
        <w:t>50 % à nettoyer tous les ans</w:t>
      </w:r>
    </w:p>
    <w:p w:rsidR="00CB5147" w:rsidRPr="00515881" w:rsidRDefault="00CB5147" w:rsidP="00D65C83">
      <w:pPr>
        <w:jc w:val="center"/>
        <w:rPr>
          <w:b/>
          <w:sz w:val="28"/>
          <w:szCs w:val="28"/>
          <w:u w:val="single"/>
        </w:rPr>
      </w:pPr>
    </w:p>
    <w:tbl>
      <w:tblPr>
        <w:tblW w:w="97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559"/>
        <w:gridCol w:w="2551"/>
        <w:gridCol w:w="2410"/>
      </w:tblGrid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bassin LYON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65C83" w:rsidRPr="00D65C83" w:rsidTr="009D1559">
        <w:trPr>
          <w:trHeight w:val="6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eau usées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eaux pluviales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toitures+ descentes EP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toitures en ML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ELOCA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2 180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4 000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400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MDA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110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EDIACA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825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250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LA MOUCHE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1 600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 batX260=2 600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SABATIER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5 600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25 batX200=5 000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QGF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5 700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30 batX190=5 700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HGML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batX200=400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EMSLB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1 200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3 800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20 batX330=5 000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HSA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17 000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5 800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25 batx230=5 800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63328B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 xml:space="preserve">32 </w:t>
            </w:r>
            <w:r w:rsidR="0063328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</w:t>
            </w:r>
            <w:r w:rsidR="0063328B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0 28</w:t>
            </w: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63328B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25 2</w:t>
            </w:r>
            <w:r w:rsidR="00D65C83"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bassin LYON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65C83" w:rsidRPr="00D65C83" w:rsidTr="009D1559">
        <w:trPr>
          <w:trHeight w:val="6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eau usées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eaux pluviales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toitures+ descentes EP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toitures en ML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ML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Fort Mt Verdun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600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BA 942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4 000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50 bat X200=10 000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4 300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10 600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D65C83" w:rsidRPr="00D65C83" w:rsidTr="009D1559">
        <w:trPr>
          <w:trHeight w:val="37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4A085C">
            <w:pPr>
              <w:suppressAutoHyphens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 xml:space="preserve">total bassin </w:t>
            </w:r>
            <w:r w:rsidR="004A085C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fr-FR"/>
              </w:rPr>
              <w:t>LYON</w:t>
            </w: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80CCD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32 02</w:t>
            </w:r>
            <w:r w:rsidR="00D65C83"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80CCD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20 28</w:t>
            </w:r>
            <w:r w:rsidR="00D65C83"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80CCD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25 260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2 650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4 300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10 600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  <w:tr w:rsidR="00D65C83" w:rsidRPr="00D65C83" w:rsidTr="009D1559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80CCD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34 67</w:t>
            </w:r>
            <w:r w:rsidR="00D65C83" w:rsidRPr="00D65C83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D80CCD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24 585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5C83" w:rsidRPr="00D65C83" w:rsidRDefault="0063328B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35 8</w:t>
            </w:r>
            <w:r w:rsidR="00D80CCD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  <w:t>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5C83" w:rsidRPr="00D65C83" w:rsidRDefault="00D65C83" w:rsidP="00D65C83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fr-FR"/>
              </w:rPr>
            </w:pPr>
          </w:p>
        </w:tc>
      </w:tr>
    </w:tbl>
    <w:p w:rsidR="00D65C83" w:rsidRDefault="00D65C83"/>
    <w:p w:rsidR="00442817" w:rsidRPr="00442817" w:rsidRDefault="00442817" w:rsidP="00442817">
      <w:pPr>
        <w:jc w:val="center"/>
        <w:rPr>
          <w:rFonts w:ascii="Arial" w:hAnsi="Arial" w:cs="Arial"/>
          <w:b/>
          <w:sz w:val="28"/>
          <w:szCs w:val="28"/>
        </w:rPr>
      </w:pPr>
      <w:r w:rsidRPr="00442817">
        <w:rPr>
          <w:rFonts w:ascii="Arial" w:hAnsi="Arial" w:cs="Arial"/>
          <w:b/>
          <w:sz w:val="28"/>
          <w:szCs w:val="28"/>
        </w:rPr>
        <w:t>TOUS LES EQUIPEMENTS SONT DE CRITICITE 1</w:t>
      </w:r>
    </w:p>
    <w:tbl>
      <w:tblPr>
        <w:tblW w:w="1015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"/>
        <w:gridCol w:w="1180"/>
        <w:gridCol w:w="1638"/>
        <w:gridCol w:w="1100"/>
        <w:gridCol w:w="3014"/>
        <w:gridCol w:w="1365"/>
        <w:gridCol w:w="894"/>
        <w:gridCol w:w="6"/>
        <w:gridCol w:w="934"/>
        <w:gridCol w:w="10"/>
      </w:tblGrid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Quartier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Equipement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Périodicité</w:t>
            </w:r>
          </w:p>
        </w:tc>
        <w:tc>
          <w:tcPr>
            <w:tcW w:w="3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position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C96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Volume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N° ATTRIBUE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</w:rPr>
              <w:t>ALARME O/N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 942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station carburant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 942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atelier peinture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 942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station dépotage en A2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 942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chaufferie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8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 942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 cuves ZEJ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 semaines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ZEJ à côté du Fort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9m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-(3x3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2778F1" w:rsidTr="002778F1">
        <w:trPr>
          <w:gridBefore w:val="1"/>
          <w:wBefore w:w="9" w:type="dxa"/>
          <w:trHeight w:val="476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Ba 942</w:t>
            </w:r>
          </w:p>
        </w:tc>
        <w:tc>
          <w:tcPr>
            <w:tcW w:w="16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tamis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rotatif+vis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compactage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mois</w:t>
            </w:r>
          </w:p>
        </w:tc>
        <w:tc>
          <w:tcPr>
            <w:tcW w:w="30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chenil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778F1" w:rsidTr="002778F1">
        <w:trPr>
          <w:gridBefore w:val="1"/>
          <w:wBefore w:w="9" w:type="dxa"/>
          <w:trHeight w:val="331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 942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poste de relevage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chenil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 w:rsidP="002778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78F1" w:rsidRDefault="002778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8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 942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chenil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8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 942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Bac à graisse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Mess unique bat. 058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Mont </w:t>
            </w:r>
            <w:proofErr w:type="spellStart"/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thou</w:t>
            </w:r>
            <w:proofErr w:type="spellEnd"/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 ans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entrée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GARENNE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 ans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 m³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FORT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de relevage des EU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entrée tunnel GTIFN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 m³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0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8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EMSLB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Bac à graisse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Bât 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8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8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EMSLB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Poste de relevage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 côté du bâtiment 018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EMSLB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Bac décanteur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 bacs EP - autour Bât 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41 m³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EMSLB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Bac décanteur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 bacs EP - autour Bât 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41 m³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EMSLB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Bac décanteur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 bacs EP - autour Bât 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41 m³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EMSLB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aire de lavage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1.5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0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ELOCA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Roanne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Aire de lavage extérieure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1.5m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ELOCA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Roanne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Parking BAT Instruction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 xml:space="preserve">3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ELOCA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Roanne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EP voiries coté VERDUN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0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EDIACA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bac à graisses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8 m3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0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MDA 42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toutes eaux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12 m3 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0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Desgenettes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&gt; à 3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Desgenettes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&gt; à 3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Desgenettes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&gt; à 3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8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Desgenettes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Bac à graisse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01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1 BAT 43 PARKING SCORPION EXTERIEUR COTE NORD-OUEST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43-T1-S1E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OUI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1 SCORPION BAT 43 COTE NORD-OUEST INTERIEUR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43-T1-S2I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OUI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2 BAT 43 COTE OUEST PROCHE PORTE SECTIONNELLE INTERIEUR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300l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43-T2-S3I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NON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3 BAT 43 AU NIVEAU DE L’AIRE DE LAVAGE EXTERIEUR COTE EST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43-T3-S4E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NON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3 BAT 43 AU NIVEAU DU BANC DE FREINAGE / PORTE SECTIONNELLE INTERIEUR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43-T3-S5I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NON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lastRenderedPageBreak/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4 BAT 43 AU MILIEU DU BATIMENT INTERIEUR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300l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43-T4-S6I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NON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 ?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Ou autre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5 BAT 43 COTE OUEST EXTERIEUR ATELIER PNEUS / CHAUDRONNERIE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300l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43-T5-S7E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NON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5 BAT 43 AU NIVEAU DE LA CABINE PEINTURE AU MILIEU DU BATIMENT 43 INTERIEUR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&gt; à 3 m3 prévoir </w:t>
            </w:r>
            <w:proofErr w:type="spellStart"/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eqpts</w:t>
            </w:r>
            <w:proofErr w:type="spellEnd"/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spéciaux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43-T5-S8I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9 ENTRE LES BATIMENT 43 ET 511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43-511-T9-S9E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NON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14 BAT 511 COTE OUEST AU NIVEAU DE LA PORTE SECTIONNELLE INTERIEUR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200l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511-T14-S10I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OUI</w:t>
            </w:r>
          </w:p>
        </w:tc>
      </w:tr>
      <w:tr w:rsidR="0056499D" w:rsidRPr="0056499D" w:rsidTr="002778F1">
        <w:trPr>
          <w:gridBefore w:val="1"/>
          <w:wBefore w:w="9" w:type="dxa"/>
          <w:trHeight w:val="10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15 BAT 511 COTE SUD AIRE DE LAVAGE 4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e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CAP FACE AU BUREAU CELLULE ELIMINATION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500l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511-T15-S11E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OUI</w:t>
            </w:r>
          </w:p>
        </w:tc>
      </w:tr>
      <w:tr w:rsidR="0056499D" w:rsidRPr="0056499D" w:rsidTr="002778F1">
        <w:trPr>
          <w:gridBefore w:val="1"/>
          <w:wBefore w:w="9" w:type="dxa"/>
          <w:trHeight w:val="7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PARKING P3 4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e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CAP COTE OUEST AIRE DE STOCKAGE VEHICULE 4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e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CAP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511-P3-S12E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OUI</w:t>
            </w:r>
          </w:p>
        </w:tc>
      </w:tr>
      <w:tr w:rsidR="0056499D" w:rsidRPr="0056499D" w:rsidTr="002778F1">
        <w:trPr>
          <w:gridBefore w:val="1"/>
          <w:wBefore w:w="9" w:type="dxa"/>
          <w:trHeight w:val="97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AIRE DE LAVAGE POLE ATLAS / CSA AUTO AU NIVEAU PORTE ENTREE SUD-EST DU BATIMENT 50 INTERIEUR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50-CSA-S13I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NON</w:t>
            </w:r>
          </w:p>
        </w:tc>
      </w:tr>
      <w:tr w:rsidR="0056499D" w:rsidRPr="0056499D" w:rsidTr="002778F1">
        <w:trPr>
          <w:gridBefore w:val="1"/>
          <w:wBefore w:w="9" w:type="dxa"/>
          <w:trHeight w:val="97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EN DEHORS AU NORD DE L’AIRE 512 GRILLAGEE DE STOCKAGE CAMION CCP10 SLPR / CCL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200l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512-AIRE-S14E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à déterminer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0F0141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</w:t>
            </w:r>
            <w:r w:rsidR="0056499D"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hydrocarbure ? Ou débourbeur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AU NIVEAU DES PLACES DE PARKING DU BEH AUX ABORDS DE LA PLACE D’ARMES N°506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506-PA-S15E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NON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COTE NORD BAT 20 EN FACE PORTE D’ENTREE ARMURERIE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20-PAR-S16E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97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ZONE ENHERBEE COTE EST BAT 20 EN FACE PORTE ALVEOLE ARMURERIE CCL A 50 M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20-ZEAR-S17E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 L’ANGLE SUD-OUEST DU BATIMENT 16 BML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16-BML-S18E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97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COTE OUEST DE LA STATION CARBURANT BATIMENT 17 DU GSBDD / POLE ATLAS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17-SC-S19E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100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 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ENTRE LES BATIMENTS 76 ET EN FACE DU PORTAIL D’ENTREE ZONE 0503 AIRE DE REFORME 4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e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 xml:space="preserve"> CAP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 à 6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76-VHU-S20E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Bac à graisse 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AU SUD DU BATIMENT 21 MESS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à déterminer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septique 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 L’ANGLE SUD-OUEST DU BATIMENT 33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32 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33-FS-1E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septique 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AU NORD OUEST DU BATIMENT 53 USID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53-FS-2E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lastRenderedPageBreak/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septique 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AU NORD OUEST DU BATIMENT 01 PAF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16m3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01-FS-3E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septique 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AUX ABORDS DU BATIMENT 57 BEH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en service?(16m3)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57-FS-4E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pompe de relevage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TRAVEE 5 BATIMENT 43 AU NIVEAU DE LA CABINE PEINTURE INTERIEUR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43-PR-1I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pompe de relevage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 L’EST DU BATIMENT 64 APC EXTERIEUR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64-PR-2E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pompe de relevage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AU SUD-EST DU BATIMENT 16 AU NIVEAU DE L’AIRE DE LAVAGE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16-PR-3E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pompe de relevage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AU NIVEAU DE LA ZONE CLOTUREE DEVANT LE COTE SUD DU BATIMENT 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33-PR-4E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73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pompe de relevage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AU NIVEAU DE L’AIRE DE LAVAGE DANS LA TRAVEE 15 DU BATIMENT 511 INTERIEUR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511-PR-5I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??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puits filtrant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VOIR CARTE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/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/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QGS/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br/>
              <w:t>La Mouche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débourbeur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VOIR CARTE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/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/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8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VANCIA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septique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4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&lt; à 3 m</w:t>
            </w:r>
            <w:r w:rsidRPr="0056499D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fr-FR"/>
              </w:rPr>
              <w:t>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QGF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fosse de relevage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QGF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bac à graisse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3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56499D" w:rsidRPr="0056499D" w:rsidTr="002778F1">
        <w:trPr>
          <w:gridBefore w:val="1"/>
          <w:wBefore w:w="9" w:type="dxa"/>
          <w:trHeight w:val="49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QGF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séparateur hydrocarbure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12 mois</w:t>
            </w:r>
          </w:p>
        </w:tc>
        <w:tc>
          <w:tcPr>
            <w:tcW w:w="30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499D" w:rsidRPr="0056499D" w:rsidRDefault="0056499D" w:rsidP="0056499D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56499D">
              <w:rPr>
                <w:rFonts w:ascii="Arial" w:eastAsia="Times New Roman" w:hAnsi="Arial" w:cs="Arial"/>
                <w:sz w:val="18"/>
                <w:szCs w:val="18"/>
                <w:lang w:eastAsia="fr-FR"/>
              </w:rPr>
              <w:t> </w:t>
            </w:r>
          </w:p>
        </w:tc>
      </w:tr>
      <w:tr w:rsidR="00CA592D" w:rsidRPr="00CA592D" w:rsidTr="002778F1">
        <w:trPr>
          <w:gridAfter w:val="1"/>
          <w:wAfter w:w="10" w:type="dxa"/>
          <w:trHeight w:val="240"/>
        </w:trPr>
        <w:tc>
          <w:tcPr>
            <w:tcW w:w="92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eastAsia="fr-FR"/>
              </w:rPr>
            </w:pPr>
          </w:p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eastAsia="fr-FR"/>
              </w:rPr>
            </w:pPr>
            <w:r w:rsidRPr="00CA592D"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eastAsia="fr-FR"/>
              </w:rPr>
              <w:t>liste des matériels associés: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u w:val="single"/>
                <w:lang w:eastAsia="fr-FR"/>
              </w:rPr>
            </w:pPr>
          </w:p>
        </w:tc>
      </w:tr>
      <w:tr w:rsidR="00CA592D" w:rsidRPr="00CA592D" w:rsidTr="002778F1">
        <w:trPr>
          <w:gridAfter w:val="1"/>
          <w:wAfter w:w="10" w:type="dxa"/>
          <w:trHeight w:val="300"/>
        </w:trPr>
        <w:tc>
          <w:tcPr>
            <w:tcW w:w="92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CA592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cette liste est loin d'être exhaustive, elle comprend notamment :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</w:tr>
      <w:tr w:rsidR="00CA592D" w:rsidRPr="00CA592D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0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CA592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pompe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</w:tr>
      <w:tr w:rsidR="00CA592D" w:rsidRPr="00CA592D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0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CA592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poire de niveaux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</w:tr>
      <w:tr w:rsidR="00CA592D" w:rsidRPr="00CA592D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0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CA592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remontées d'alarme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</w:tr>
      <w:tr w:rsidR="00CA592D" w:rsidRPr="00CA592D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0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  <w:r w:rsidRPr="00CA592D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  <w:t>et tous matériels se rapportant à l'équipement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fr-FR"/>
              </w:rPr>
            </w:pPr>
          </w:p>
        </w:tc>
      </w:tr>
      <w:tr w:rsidR="00CA592D" w:rsidRPr="00CA592D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CA592D" w:rsidRPr="00CA592D" w:rsidTr="002778F1">
        <w:trPr>
          <w:gridAfter w:val="1"/>
          <w:wAfter w:w="10" w:type="dxa"/>
          <w:trHeight w:val="300"/>
        </w:trPr>
        <w:tc>
          <w:tcPr>
            <w:tcW w:w="1014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CA592D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Les pompes situées à la BA 942 permettant d’envoyer l’eau à la réserve du fort sont à prendre en compte ainsi que tous les matériels associés.</w:t>
            </w:r>
          </w:p>
        </w:tc>
      </w:tr>
      <w:tr w:rsidR="00CA592D" w:rsidRPr="00CA592D" w:rsidTr="002778F1">
        <w:trPr>
          <w:gridAfter w:val="1"/>
          <w:wAfter w:w="10" w:type="dxa"/>
          <w:trHeight w:val="285"/>
        </w:trPr>
        <w:tc>
          <w:tcPr>
            <w:tcW w:w="101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A592D" w:rsidRPr="00CA592D" w:rsidRDefault="00CA592D" w:rsidP="00CA592D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315"/>
        </w:trPr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</w:pP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  <w:t>Quantité moyenne de boues à évacuer par an par sites :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u w:val="single"/>
                <w:lang w:eastAsia="fr-F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285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300"/>
        </w:trPr>
        <w:tc>
          <w:tcPr>
            <w:tcW w:w="2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bassin de LYON</w:t>
            </w:r>
          </w:p>
        </w:tc>
        <w:tc>
          <w:tcPr>
            <w:tcW w:w="411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Fosses septiques /</w:t>
            </w: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br/>
              <w:t>matières de curage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250 m</w:t>
            </w: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411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3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411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Séparateur hydrocarbure</w:t>
            </w: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br/>
              <w:t>/ bac décanteur</w:t>
            </w:r>
          </w:p>
        </w:tc>
        <w:tc>
          <w:tcPr>
            <w:tcW w:w="136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75 m</w:t>
            </w: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411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136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Bac à graisses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50 m</w:t>
            </w: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vertAlign w:val="superscript"/>
                <w:lang w:eastAsia="fr-FR"/>
              </w:rPr>
              <w:t>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300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4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285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285"/>
        </w:trPr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Cs w:val="20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285"/>
        </w:trPr>
        <w:tc>
          <w:tcPr>
            <w:tcW w:w="1014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  <w:r w:rsidRPr="003463F9"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  <w:t>Le prix de l’enlèvement de ces boues est à reporter dans le BPU dans l’onglet « sous-détail F2 » rubrique C « assistance à la personne publique » ligne « Tri, enlèvement, traitement et récolement des déchets ».</w:t>
            </w:r>
          </w:p>
        </w:tc>
      </w:tr>
      <w:tr w:rsidR="003463F9" w:rsidRPr="003463F9" w:rsidTr="002778F1">
        <w:trPr>
          <w:gridAfter w:val="1"/>
          <w:wAfter w:w="10" w:type="dxa"/>
          <w:trHeight w:val="253"/>
        </w:trPr>
        <w:tc>
          <w:tcPr>
            <w:tcW w:w="101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253"/>
        </w:trPr>
        <w:tc>
          <w:tcPr>
            <w:tcW w:w="101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  <w:tr w:rsidR="003463F9" w:rsidRPr="003463F9" w:rsidTr="002778F1">
        <w:trPr>
          <w:gridAfter w:val="1"/>
          <w:wAfter w:w="10" w:type="dxa"/>
          <w:trHeight w:val="285"/>
        </w:trPr>
        <w:tc>
          <w:tcPr>
            <w:tcW w:w="101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463F9" w:rsidRPr="003463F9" w:rsidRDefault="003463F9" w:rsidP="003463F9">
            <w:pPr>
              <w:suppressAutoHyphens w:val="0"/>
              <w:spacing w:after="0" w:line="240" w:lineRule="auto"/>
              <w:jc w:val="left"/>
              <w:rPr>
                <w:rFonts w:ascii="Arial" w:eastAsia="Times New Roman" w:hAnsi="Arial" w:cs="Arial"/>
                <w:b/>
                <w:bCs/>
                <w:color w:val="000000"/>
                <w:sz w:val="22"/>
                <w:szCs w:val="22"/>
                <w:lang w:eastAsia="fr-FR"/>
              </w:rPr>
            </w:pPr>
          </w:p>
        </w:tc>
      </w:tr>
    </w:tbl>
    <w:p w:rsidR="00CA592D" w:rsidRPr="001609B5" w:rsidRDefault="00CA592D">
      <w:pPr>
        <w:rPr>
          <w:rFonts w:ascii="Arial" w:hAnsi="Arial" w:cs="Arial"/>
          <w:sz w:val="22"/>
          <w:szCs w:val="22"/>
        </w:rPr>
      </w:pPr>
    </w:p>
    <w:sectPr w:rsidR="00CA592D" w:rsidRPr="001609B5" w:rsidSect="007645AC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134" w:right="851" w:bottom="1134" w:left="851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92D" w:rsidRDefault="00CA592D">
      <w:pPr>
        <w:spacing w:after="0" w:line="240" w:lineRule="auto"/>
      </w:pPr>
      <w:r>
        <w:separator/>
      </w:r>
    </w:p>
  </w:endnote>
  <w:endnote w:type="continuationSeparator" w:id="0">
    <w:p w:rsidR="00CA592D" w:rsidRDefault="00CA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92D" w:rsidRDefault="00CA592D">
    <w:pPr>
      <w:pStyle w:val="Pieddepage"/>
    </w:pPr>
    <w:r>
      <w:t>ESID 25 198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1108561"/>
      <w:docPartObj>
        <w:docPartGallery w:val="Page Numbers (Bottom of Page)"/>
        <w:docPartUnique/>
      </w:docPartObj>
    </w:sdtPr>
    <w:sdtEndPr/>
    <w:sdtContent>
      <w:p w:rsidR="00CA592D" w:rsidRDefault="00CA592D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3BBD">
          <w:rPr>
            <w:noProof/>
          </w:rPr>
          <w:t>5</w:t>
        </w:r>
        <w:r>
          <w:fldChar w:fldCharType="end"/>
        </w:r>
      </w:p>
    </w:sdtContent>
  </w:sdt>
  <w:p w:rsidR="00CA592D" w:rsidRDefault="00CA592D">
    <w:pPr>
      <w:pStyle w:val="Pieddepage"/>
    </w:pPr>
    <w:r>
      <w:t>ESID 25</w:t>
    </w:r>
    <w:r>
      <w:rPr>
        <w:rFonts w:ascii="Calibri" w:hAnsi="Calibri" w:cs="Calibri"/>
      </w:rPr>
      <w:t> </w:t>
    </w:r>
    <w:r>
      <w:t>198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92D" w:rsidRDefault="00CA592D" w:rsidP="007645AC">
    <w:pPr>
      <w:pStyle w:val="Pieddepage"/>
    </w:pPr>
    <w:r>
      <w:t>ESID 25</w:t>
    </w:r>
    <w:r>
      <w:rPr>
        <w:rFonts w:ascii="Calibri" w:hAnsi="Calibri" w:cs="Calibri"/>
      </w:rPr>
      <w:t> </w:t>
    </w:r>
    <w:r>
      <w:t>198</w:t>
    </w:r>
    <w:r>
      <w:tab/>
    </w:r>
    <w:sdt>
      <w:sdtPr>
        <w:id w:val="-192147559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93BBD">
          <w:rPr>
            <w:noProof/>
          </w:rPr>
          <w:t>1</w:t>
        </w:r>
        <w:r>
          <w:fldChar w:fldCharType="end"/>
        </w:r>
      </w:sdtContent>
    </w:sdt>
  </w:p>
  <w:p w:rsidR="00CA592D" w:rsidRDefault="00CA592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92D" w:rsidRDefault="00CA592D">
      <w:pPr>
        <w:spacing w:after="0" w:line="240" w:lineRule="auto"/>
      </w:pPr>
      <w:r>
        <w:separator/>
      </w:r>
    </w:p>
  </w:footnote>
  <w:footnote w:type="continuationSeparator" w:id="0">
    <w:p w:rsidR="00CA592D" w:rsidRDefault="00CA5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92D" w:rsidRDefault="00CA592D">
    <w:pPr>
      <w:pStyle w:val="En-tte"/>
    </w:pPr>
    <w:r>
      <w:rPr>
        <w:noProof/>
        <w:lang w:eastAsia="fr-F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-343535</wp:posOffset>
          </wp:positionV>
          <wp:extent cx="2256155" cy="908050"/>
          <wp:effectExtent l="0" t="0" r="0" b="0"/>
          <wp:wrapNone/>
          <wp:docPr id="3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  <w:r>
      <w:tab/>
    </w:r>
    <w:r w:rsidRPr="00093BBD">
      <w:t>DAF_</w:t>
    </w:r>
    <w:r w:rsidR="00093BBD" w:rsidRPr="00093BBD">
      <w:t>2025_000919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92D" w:rsidRDefault="00CA592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592D" w:rsidRDefault="00CA592D">
    <w:pPr>
      <w:pStyle w:val="En-tte"/>
      <w:jc w:val="center"/>
    </w:pPr>
  </w:p>
  <w:p w:rsidR="00CA592D" w:rsidRDefault="00CA59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E777F"/>
    <w:multiLevelType w:val="multilevel"/>
    <w:tmpl w:val="24F053C8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B322F04"/>
    <w:multiLevelType w:val="multilevel"/>
    <w:tmpl w:val="B6600C6E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70E"/>
    <w:rsid w:val="000802E4"/>
    <w:rsid w:val="00093BBD"/>
    <w:rsid w:val="000F0141"/>
    <w:rsid w:val="001609B5"/>
    <w:rsid w:val="0021570E"/>
    <w:rsid w:val="002778F1"/>
    <w:rsid w:val="00340DDA"/>
    <w:rsid w:val="003463F9"/>
    <w:rsid w:val="003B3DE5"/>
    <w:rsid w:val="00442817"/>
    <w:rsid w:val="004A085C"/>
    <w:rsid w:val="00515881"/>
    <w:rsid w:val="00564226"/>
    <w:rsid w:val="0056499D"/>
    <w:rsid w:val="0063328B"/>
    <w:rsid w:val="006F317A"/>
    <w:rsid w:val="007645AC"/>
    <w:rsid w:val="009978F3"/>
    <w:rsid w:val="009D1559"/>
    <w:rsid w:val="00B13A68"/>
    <w:rsid w:val="00B20C1D"/>
    <w:rsid w:val="00BD3C54"/>
    <w:rsid w:val="00C139B8"/>
    <w:rsid w:val="00C479ED"/>
    <w:rsid w:val="00CA592D"/>
    <w:rsid w:val="00CB5147"/>
    <w:rsid w:val="00D26B95"/>
    <w:rsid w:val="00D65C83"/>
    <w:rsid w:val="00D80CCD"/>
    <w:rsid w:val="00DF2694"/>
    <w:rsid w:val="00F0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1D1A5E5"/>
  <w15:docId w15:val="{ED97BA21-85A4-449A-B1B7-EBA448BDC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retrait2">
    <w:name w:val="retrait2"/>
    <w:basedOn w:val="Normal"/>
    <w:semiHidden/>
    <w:qFormat/>
    <w:rsid w:val="00A62094"/>
    <w:pPr>
      <w:keepLines/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EBEE025-123B-46C2-BE2A-6C653011A8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35F7C9C-9D98-4ABF-B0E0-C3BEFB2F06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FD1685-F8BE-4D0E-8329-107A00991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B16689-8CC3-4EFE-B32F-98225E328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6</Pages>
  <Words>1198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BARBIER Alexandre ADJT ADM AE</cp:lastModifiedBy>
  <cp:revision>23</cp:revision>
  <dcterms:created xsi:type="dcterms:W3CDTF">2025-01-27T09:15:00Z</dcterms:created>
  <dcterms:modified xsi:type="dcterms:W3CDTF">2025-12-17T10:19:00Z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